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7F" w:rsidRPr="00FB2DCA" w:rsidRDefault="008C2A66" w:rsidP="003C307F">
      <w:pPr>
        <w:jc w:val="center"/>
      </w:pPr>
      <w:bookmarkStart w:id="0" w:name="_GoBack"/>
      <w:r w:rsidRPr="00FB2DCA">
        <w:rPr>
          <w:rFonts w:hint="eastAsia"/>
        </w:rPr>
        <w:t>令和４年度</w:t>
      </w:r>
      <w:r w:rsidR="007C0135" w:rsidRPr="00FB2DCA">
        <w:rPr>
          <w:rFonts w:hint="eastAsia"/>
        </w:rPr>
        <w:t>ＦＵＪＩ３Ｓプロジェクトエッグ募集要項</w:t>
      </w:r>
    </w:p>
    <w:p w:rsidR="007C0135" w:rsidRPr="00FB2DCA" w:rsidRDefault="007C0135"/>
    <w:p w:rsidR="007C0135" w:rsidRPr="00FB2DCA" w:rsidRDefault="007C0135">
      <w:r w:rsidRPr="00FB2DCA">
        <w:rPr>
          <w:rFonts w:hint="eastAsia"/>
        </w:rPr>
        <w:t>１　目的</w:t>
      </w:r>
    </w:p>
    <w:p w:rsidR="007C0135" w:rsidRPr="00FB2DCA" w:rsidRDefault="007C0135">
      <w:r w:rsidRPr="00FB2DCA">
        <w:rPr>
          <w:rFonts w:hint="eastAsia"/>
        </w:rPr>
        <w:t xml:space="preserve">　富士市ＳＤＧｓ共想・共創プラットフォームから新たな価値を創出するため、“富士市から世界を変える”ＦＵＪＩ３Ｓ</w:t>
      </w:r>
      <w:r w:rsidRPr="00FB2DCA">
        <w:t>(ふじさん エス)</w:t>
      </w:r>
      <w:r w:rsidR="00221170" w:rsidRPr="00FB2DCA">
        <w:t>プロジェクトになり得る</w:t>
      </w:r>
      <w:r w:rsidR="00221170" w:rsidRPr="00FB2DCA">
        <w:rPr>
          <w:rFonts w:hint="eastAsia"/>
        </w:rPr>
        <w:t>製品</w:t>
      </w:r>
      <w:r w:rsidRPr="00FB2DCA">
        <w:rPr>
          <w:rFonts w:hint="eastAsia"/>
        </w:rPr>
        <w:t>、役務又は</w:t>
      </w:r>
      <w:r w:rsidR="00154643" w:rsidRPr="00FB2DCA">
        <w:t>活動を「ＦＵＪＩ３Ｓプロジェクトエッグ」として</w:t>
      </w:r>
      <w:r w:rsidR="00154643" w:rsidRPr="00FB2DCA">
        <w:rPr>
          <w:rFonts w:hint="eastAsia"/>
        </w:rPr>
        <w:t>選定</w:t>
      </w:r>
      <w:r w:rsidRPr="00FB2DCA">
        <w:t>し、その自立化（孵化）に向けた商品モニタリングや普及促進に係る経費の一部を</w:t>
      </w:r>
      <w:r w:rsidRPr="00FB2DCA">
        <w:rPr>
          <w:rFonts w:hint="eastAsia"/>
        </w:rPr>
        <w:t>支援</w:t>
      </w:r>
      <w:r w:rsidRPr="00FB2DCA">
        <w:t>することで、社会へのＳＤＧｓの普及を促し、もってＳＤＧｓ未来都市の実現に資することを目的と</w:t>
      </w:r>
      <w:r w:rsidRPr="00FB2DCA">
        <w:rPr>
          <w:rFonts w:hint="eastAsia"/>
        </w:rPr>
        <w:t>します。</w:t>
      </w:r>
    </w:p>
    <w:p w:rsidR="007C0135" w:rsidRPr="00FB2DCA" w:rsidRDefault="007C0135"/>
    <w:p w:rsidR="007C0135" w:rsidRPr="00FB2DCA" w:rsidRDefault="007C0135">
      <w:r w:rsidRPr="00FB2DCA">
        <w:rPr>
          <w:rFonts w:hint="eastAsia"/>
        </w:rPr>
        <w:t>２　対象となる活動</w:t>
      </w:r>
    </w:p>
    <w:p w:rsidR="007C0135" w:rsidRPr="00FB2DCA" w:rsidRDefault="007C0135">
      <w:r w:rsidRPr="00FB2DCA">
        <w:rPr>
          <w:rFonts w:hint="eastAsia"/>
        </w:rPr>
        <w:t xml:space="preserve">　富士市ＳＤＧｓ共想・共創プラットフォームのプロジェクトとして登録されたＳＤＧｓに資する</w:t>
      </w:r>
      <w:r w:rsidR="00221170" w:rsidRPr="00FB2DCA">
        <w:rPr>
          <w:rFonts w:hint="eastAsia"/>
        </w:rPr>
        <w:t>製品</w:t>
      </w:r>
      <w:r w:rsidRPr="00FB2DCA">
        <w:rPr>
          <w:rFonts w:hint="eastAsia"/>
        </w:rPr>
        <w:t>、役務又は</w:t>
      </w:r>
      <w:r w:rsidRPr="00FB2DCA">
        <w:t>活動</w:t>
      </w:r>
      <w:r w:rsidRPr="00FB2DCA">
        <w:rPr>
          <w:rFonts w:hint="eastAsia"/>
        </w:rPr>
        <w:t>であって、次の表</w:t>
      </w:r>
      <w:r w:rsidR="005347CD" w:rsidRPr="00FB2DCA">
        <w:rPr>
          <w:rFonts w:hint="eastAsia"/>
        </w:rPr>
        <w:t>内の該当区分の全ての条件</w:t>
      </w:r>
      <w:r w:rsidRPr="00FB2DCA">
        <w:rPr>
          <w:rFonts w:hint="eastAsia"/>
        </w:rPr>
        <w:t>に該当するもの。</w:t>
      </w:r>
    </w:p>
    <w:tbl>
      <w:tblPr>
        <w:tblStyle w:val="a3"/>
        <w:tblW w:w="0" w:type="auto"/>
        <w:tblLook w:val="04A0" w:firstRow="1" w:lastRow="0" w:firstColumn="1" w:lastColumn="0" w:noHBand="0" w:noVBand="1"/>
      </w:tblPr>
      <w:tblGrid>
        <w:gridCol w:w="2263"/>
        <w:gridCol w:w="7371"/>
      </w:tblGrid>
      <w:tr w:rsidR="00FB2DCA" w:rsidRPr="00FB2DCA" w:rsidTr="00AB5BB0">
        <w:tc>
          <w:tcPr>
            <w:tcW w:w="2263" w:type="dxa"/>
            <w:shd w:val="clear" w:color="auto" w:fill="D9D9D9" w:themeFill="background1" w:themeFillShade="D9"/>
            <w:vAlign w:val="center"/>
          </w:tcPr>
          <w:p w:rsidR="007C0135" w:rsidRPr="00FB2DCA" w:rsidRDefault="005347CD" w:rsidP="005347CD">
            <w:pPr>
              <w:jc w:val="center"/>
            </w:pPr>
            <w:r w:rsidRPr="00FB2DCA">
              <w:rPr>
                <w:rFonts w:hint="eastAsia"/>
              </w:rPr>
              <w:t>区分</w:t>
            </w:r>
          </w:p>
        </w:tc>
        <w:tc>
          <w:tcPr>
            <w:tcW w:w="7371" w:type="dxa"/>
            <w:shd w:val="clear" w:color="auto" w:fill="D9D9D9" w:themeFill="background1" w:themeFillShade="D9"/>
          </w:tcPr>
          <w:p w:rsidR="009757CC" w:rsidRPr="00FB2DCA" w:rsidRDefault="005347CD" w:rsidP="005347CD">
            <w:pPr>
              <w:jc w:val="center"/>
            </w:pPr>
            <w:r w:rsidRPr="00FB2DCA">
              <w:rPr>
                <w:rFonts w:hint="eastAsia"/>
              </w:rPr>
              <w:t>条件</w:t>
            </w:r>
          </w:p>
        </w:tc>
      </w:tr>
      <w:tr w:rsidR="00FB2DCA" w:rsidRPr="00FB2DCA" w:rsidTr="00911714">
        <w:trPr>
          <w:trHeight w:val="1440"/>
        </w:trPr>
        <w:tc>
          <w:tcPr>
            <w:tcW w:w="2263" w:type="dxa"/>
            <w:vAlign w:val="center"/>
          </w:tcPr>
          <w:p w:rsidR="00221170" w:rsidRPr="00FB2DCA" w:rsidRDefault="00221170" w:rsidP="00221170">
            <w:pPr>
              <w:jc w:val="center"/>
            </w:pPr>
            <w:r w:rsidRPr="00FB2DCA">
              <w:rPr>
                <w:rFonts w:hint="eastAsia"/>
              </w:rPr>
              <w:t>製品</w:t>
            </w:r>
          </w:p>
        </w:tc>
        <w:tc>
          <w:tcPr>
            <w:tcW w:w="7371" w:type="dxa"/>
            <w:vAlign w:val="center"/>
          </w:tcPr>
          <w:p w:rsidR="005347CD" w:rsidRPr="00FB2DCA" w:rsidRDefault="005347CD" w:rsidP="00911714">
            <w:pPr>
              <w:ind w:left="210" w:hangingChars="100" w:hanging="210"/>
            </w:pPr>
            <w:r w:rsidRPr="00FB2DCA">
              <w:rPr>
                <w:rFonts w:hint="eastAsia"/>
              </w:rPr>
              <w:t>（1）市内で</w:t>
            </w:r>
            <w:r w:rsidR="00AB5BB0" w:rsidRPr="00FB2DCA">
              <w:rPr>
                <w:rFonts w:hint="eastAsia"/>
              </w:rPr>
              <w:t>開発された又は製造若しくは</w:t>
            </w:r>
            <w:r w:rsidRPr="00FB2DCA">
              <w:rPr>
                <w:rFonts w:hint="eastAsia"/>
              </w:rPr>
              <w:t>加工されるもの</w:t>
            </w:r>
          </w:p>
          <w:p w:rsidR="005347CD" w:rsidRPr="00FB2DCA" w:rsidRDefault="005347CD" w:rsidP="00911714">
            <w:pPr>
              <w:ind w:left="210" w:hangingChars="100" w:hanging="210"/>
            </w:pPr>
            <w:r w:rsidRPr="00FB2DCA">
              <w:rPr>
                <w:rFonts w:hint="eastAsia"/>
              </w:rPr>
              <w:t>（2）発売前又は発売後概ね１年以内までのもの</w:t>
            </w:r>
          </w:p>
          <w:p w:rsidR="005347CD" w:rsidRPr="00FB2DCA" w:rsidRDefault="005347CD" w:rsidP="00911714">
            <w:pPr>
              <w:ind w:left="210" w:hangingChars="100" w:hanging="210"/>
            </w:pPr>
            <w:r w:rsidRPr="00FB2DCA">
              <w:rPr>
                <w:rFonts w:hint="eastAsia"/>
              </w:rPr>
              <w:t>（3）市場において自立化していないもの</w:t>
            </w:r>
          </w:p>
        </w:tc>
      </w:tr>
      <w:tr w:rsidR="00FB2DCA" w:rsidRPr="00FB2DCA" w:rsidTr="00911714">
        <w:trPr>
          <w:trHeight w:val="1440"/>
        </w:trPr>
        <w:tc>
          <w:tcPr>
            <w:tcW w:w="2263" w:type="dxa"/>
            <w:vAlign w:val="center"/>
          </w:tcPr>
          <w:p w:rsidR="005347CD" w:rsidRPr="00FB2DCA" w:rsidRDefault="005347CD" w:rsidP="005347CD">
            <w:pPr>
              <w:jc w:val="center"/>
            </w:pPr>
            <w:r w:rsidRPr="00FB2DCA">
              <w:rPr>
                <w:rFonts w:hint="eastAsia"/>
              </w:rPr>
              <w:t>役務</w:t>
            </w:r>
          </w:p>
          <w:p w:rsidR="005347CD" w:rsidRPr="00FB2DCA" w:rsidRDefault="005347CD" w:rsidP="005347CD">
            <w:pPr>
              <w:jc w:val="center"/>
            </w:pPr>
            <w:r w:rsidRPr="00FB2DCA">
              <w:rPr>
                <w:rFonts w:hint="eastAsia"/>
              </w:rPr>
              <w:t>（サービス）</w:t>
            </w:r>
          </w:p>
        </w:tc>
        <w:tc>
          <w:tcPr>
            <w:tcW w:w="7371" w:type="dxa"/>
            <w:vAlign w:val="center"/>
          </w:tcPr>
          <w:p w:rsidR="005347CD" w:rsidRPr="00FB2DCA" w:rsidRDefault="005347CD" w:rsidP="00911714">
            <w:pPr>
              <w:ind w:left="210" w:hangingChars="100" w:hanging="210"/>
            </w:pPr>
            <w:r w:rsidRPr="00FB2DCA">
              <w:rPr>
                <w:rFonts w:hint="eastAsia"/>
              </w:rPr>
              <w:t>（1</w:t>
            </w:r>
            <w:r w:rsidR="00AB5BB0" w:rsidRPr="00FB2DCA">
              <w:rPr>
                <w:rFonts w:hint="eastAsia"/>
              </w:rPr>
              <w:t>）市内企業</w:t>
            </w:r>
            <w:r w:rsidR="00A37AC2" w:rsidRPr="00FB2DCA">
              <w:rPr>
                <w:rFonts w:hint="eastAsia"/>
              </w:rPr>
              <w:t>等</w:t>
            </w:r>
            <w:r w:rsidR="00AB5BB0" w:rsidRPr="00FB2DCA">
              <w:rPr>
                <w:rFonts w:hint="eastAsia"/>
              </w:rPr>
              <w:t>又は市民が</w:t>
            </w:r>
            <w:r w:rsidRPr="00FB2DCA">
              <w:rPr>
                <w:rFonts w:hint="eastAsia"/>
              </w:rPr>
              <w:t>役務の成立にあたり</w:t>
            </w:r>
            <w:r w:rsidR="000965DE" w:rsidRPr="00FB2DCA">
              <w:rPr>
                <w:rFonts w:hint="eastAsia"/>
              </w:rPr>
              <w:t>、発案、研究又は</w:t>
            </w:r>
            <w:r w:rsidR="00AB5BB0" w:rsidRPr="00FB2DCA">
              <w:rPr>
                <w:rFonts w:hint="eastAsia"/>
              </w:rPr>
              <w:t>開発など、重要な役割を果た</w:t>
            </w:r>
            <w:r w:rsidRPr="00FB2DCA">
              <w:rPr>
                <w:rFonts w:hint="eastAsia"/>
              </w:rPr>
              <w:t>したもの</w:t>
            </w:r>
          </w:p>
          <w:p w:rsidR="005347CD" w:rsidRPr="00FB2DCA" w:rsidRDefault="005347CD" w:rsidP="00911714">
            <w:pPr>
              <w:ind w:left="210" w:hangingChars="100" w:hanging="210"/>
            </w:pPr>
            <w:r w:rsidRPr="00FB2DCA">
              <w:rPr>
                <w:rFonts w:hint="eastAsia"/>
              </w:rPr>
              <w:t>（2）役務提供開始前又は開始後概ね１年以内までのもの</w:t>
            </w:r>
          </w:p>
          <w:p w:rsidR="005347CD" w:rsidRPr="00FB2DCA" w:rsidRDefault="005347CD" w:rsidP="00911714">
            <w:pPr>
              <w:ind w:left="210" w:hangingChars="100" w:hanging="210"/>
            </w:pPr>
            <w:r w:rsidRPr="00FB2DCA">
              <w:rPr>
                <w:rFonts w:hint="eastAsia"/>
              </w:rPr>
              <w:t>（3）市場において自立化していないもの</w:t>
            </w:r>
          </w:p>
        </w:tc>
      </w:tr>
      <w:tr w:rsidR="005347CD" w:rsidRPr="00FB2DCA" w:rsidTr="00911714">
        <w:trPr>
          <w:trHeight w:val="1440"/>
        </w:trPr>
        <w:tc>
          <w:tcPr>
            <w:tcW w:w="2263" w:type="dxa"/>
            <w:vAlign w:val="center"/>
          </w:tcPr>
          <w:p w:rsidR="005347CD" w:rsidRPr="00FB2DCA" w:rsidRDefault="005347CD" w:rsidP="005347CD">
            <w:pPr>
              <w:jc w:val="center"/>
            </w:pPr>
            <w:r w:rsidRPr="00FB2DCA">
              <w:t>活動</w:t>
            </w:r>
          </w:p>
        </w:tc>
        <w:tc>
          <w:tcPr>
            <w:tcW w:w="7371" w:type="dxa"/>
            <w:vAlign w:val="center"/>
          </w:tcPr>
          <w:p w:rsidR="00AB5BB0" w:rsidRPr="00FB2DCA" w:rsidRDefault="005347CD" w:rsidP="00911714">
            <w:pPr>
              <w:ind w:left="210" w:hangingChars="100" w:hanging="210"/>
            </w:pPr>
            <w:r w:rsidRPr="00FB2DCA">
              <w:rPr>
                <w:rFonts w:hint="eastAsia"/>
              </w:rPr>
              <w:t>（1）</w:t>
            </w:r>
            <w:r w:rsidR="00AB5BB0" w:rsidRPr="00FB2DCA">
              <w:rPr>
                <w:rFonts w:hint="eastAsia"/>
              </w:rPr>
              <w:t>市内企業</w:t>
            </w:r>
            <w:r w:rsidR="00A37AC2" w:rsidRPr="00FB2DCA">
              <w:rPr>
                <w:rFonts w:hint="eastAsia"/>
              </w:rPr>
              <w:t>等</w:t>
            </w:r>
            <w:r w:rsidR="00AB5BB0" w:rsidRPr="00FB2DCA">
              <w:rPr>
                <w:rFonts w:hint="eastAsia"/>
              </w:rPr>
              <w:t>又は市民が、事務局機能など、中心的な役割を果たすもの。</w:t>
            </w:r>
          </w:p>
          <w:p w:rsidR="005347CD" w:rsidRPr="00FB2DCA" w:rsidRDefault="00AB5BB0" w:rsidP="00911714">
            <w:pPr>
              <w:ind w:left="210" w:hangingChars="100" w:hanging="210"/>
            </w:pPr>
            <w:r w:rsidRPr="00FB2DCA">
              <w:rPr>
                <w:rFonts w:hint="eastAsia"/>
              </w:rPr>
              <w:t>（2）</w:t>
            </w:r>
            <w:r w:rsidR="005347CD" w:rsidRPr="00FB2DCA">
              <w:rPr>
                <w:rFonts w:hint="eastAsia"/>
              </w:rPr>
              <w:t>活動開始後概ね３年以内まで</w:t>
            </w:r>
            <w:r w:rsidR="00A37AC2" w:rsidRPr="00FB2DCA">
              <w:rPr>
                <w:rFonts w:hint="eastAsia"/>
              </w:rPr>
              <w:t>のもの</w:t>
            </w:r>
          </w:p>
          <w:p w:rsidR="005347CD" w:rsidRPr="00FB2DCA" w:rsidRDefault="005347CD" w:rsidP="00911714">
            <w:pPr>
              <w:ind w:left="210" w:hangingChars="100" w:hanging="210"/>
            </w:pPr>
            <w:r w:rsidRPr="00FB2DCA">
              <w:rPr>
                <w:rFonts w:hint="eastAsia"/>
              </w:rPr>
              <w:t>（</w:t>
            </w:r>
            <w:r w:rsidR="00AB5BB0" w:rsidRPr="00FB2DCA">
              <w:rPr>
                <w:rFonts w:hint="eastAsia"/>
              </w:rPr>
              <w:t>3</w:t>
            </w:r>
            <w:r w:rsidRPr="00FB2DCA">
              <w:rPr>
                <w:rFonts w:hint="eastAsia"/>
              </w:rPr>
              <w:t>）活動の更なる拡大を図るもの</w:t>
            </w:r>
          </w:p>
        </w:tc>
      </w:tr>
    </w:tbl>
    <w:p w:rsidR="007C0135" w:rsidRPr="00FB2DCA" w:rsidRDefault="007C0135"/>
    <w:p w:rsidR="00D92993" w:rsidRPr="00FB2DCA" w:rsidRDefault="005347CD">
      <w:r w:rsidRPr="00FB2DCA">
        <w:rPr>
          <w:rFonts w:hint="eastAsia"/>
        </w:rPr>
        <w:t>３　募集期間</w:t>
      </w:r>
    </w:p>
    <w:p w:rsidR="005347CD" w:rsidRPr="00FB2DCA" w:rsidRDefault="004B0DD6" w:rsidP="000A3C11">
      <w:pPr>
        <w:ind w:leftChars="200" w:left="420"/>
      </w:pPr>
      <w:r w:rsidRPr="00FB2DCA">
        <w:rPr>
          <w:rFonts w:hint="eastAsia"/>
        </w:rPr>
        <w:t>令和４年１０月１４</w:t>
      </w:r>
      <w:r w:rsidR="008915C2" w:rsidRPr="00FB2DCA">
        <w:rPr>
          <w:rFonts w:hint="eastAsia"/>
        </w:rPr>
        <w:t>日（</w:t>
      </w:r>
      <w:r w:rsidRPr="00FB2DCA">
        <w:rPr>
          <w:rFonts w:hint="eastAsia"/>
        </w:rPr>
        <w:t xml:space="preserve">金）　から　</w:t>
      </w:r>
    </w:p>
    <w:p w:rsidR="004B0DD6" w:rsidRPr="00FB2DCA" w:rsidRDefault="004B0DD6" w:rsidP="004B0DD6">
      <w:pPr>
        <w:ind w:leftChars="200" w:left="420"/>
      </w:pPr>
      <w:r w:rsidRPr="00FB2DCA">
        <w:rPr>
          <w:rFonts w:hint="eastAsia"/>
        </w:rPr>
        <w:t>ただし、補助事業完了期限　令和５年３月３１日（金）</w:t>
      </w:r>
    </w:p>
    <w:p w:rsidR="005347CD" w:rsidRPr="00FB2DCA" w:rsidRDefault="005347CD"/>
    <w:p w:rsidR="005347CD" w:rsidRPr="00FB2DCA" w:rsidRDefault="00E23D8B">
      <w:r w:rsidRPr="00FB2DCA">
        <w:rPr>
          <w:rFonts w:hint="eastAsia"/>
        </w:rPr>
        <w:t>４　申請者</w:t>
      </w:r>
    </w:p>
    <w:p w:rsidR="005347CD" w:rsidRPr="00FB2DCA" w:rsidRDefault="005347CD" w:rsidP="000A3C11">
      <w:pPr>
        <w:ind w:leftChars="100" w:left="210"/>
      </w:pPr>
      <w:r w:rsidRPr="00FB2DCA">
        <w:rPr>
          <w:rFonts w:hint="eastAsia"/>
        </w:rPr>
        <w:t xml:space="preserve">　</w:t>
      </w:r>
      <w:r w:rsidR="000965DE" w:rsidRPr="00FB2DCA">
        <w:rPr>
          <w:rFonts w:hint="eastAsia"/>
        </w:rPr>
        <w:t>プロジェクト</w:t>
      </w:r>
      <w:r w:rsidR="00E23D8B" w:rsidRPr="00FB2DCA">
        <w:rPr>
          <w:rFonts w:hint="eastAsia"/>
        </w:rPr>
        <w:t>の主たる実施者</w:t>
      </w:r>
      <w:r w:rsidR="00CB669C" w:rsidRPr="00FB2DCA">
        <w:rPr>
          <w:rFonts w:hint="eastAsia"/>
        </w:rPr>
        <w:t>（市内企業</w:t>
      </w:r>
      <w:r w:rsidR="00A37AC2" w:rsidRPr="00FB2DCA">
        <w:rPr>
          <w:rFonts w:hint="eastAsia"/>
        </w:rPr>
        <w:t>等</w:t>
      </w:r>
      <w:r w:rsidR="00CB669C" w:rsidRPr="00FB2DCA">
        <w:rPr>
          <w:rFonts w:hint="eastAsia"/>
        </w:rPr>
        <w:t>又は市民）</w:t>
      </w:r>
    </w:p>
    <w:p w:rsidR="00E23D8B" w:rsidRPr="00FB2DCA" w:rsidRDefault="00E23D8B"/>
    <w:p w:rsidR="00E23D8B" w:rsidRPr="00FB2DCA" w:rsidRDefault="00E23D8B">
      <w:r w:rsidRPr="00FB2DCA">
        <w:rPr>
          <w:rFonts w:hint="eastAsia"/>
        </w:rPr>
        <w:t xml:space="preserve">５　</w:t>
      </w:r>
      <w:r w:rsidR="00571D6E" w:rsidRPr="00FB2DCA">
        <w:rPr>
          <w:rFonts w:hint="eastAsia"/>
        </w:rPr>
        <w:t>申請方法と</w:t>
      </w:r>
      <w:r w:rsidRPr="00FB2DCA">
        <w:rPr>
          <w:rFonts w:hint="eastAsia"/>
        </w:rPr>
        <w:t>提出物</w:t>
      </w:r>
    </w:p>
    <w:p w:rsidR="00571D6E" w:rsidRPr="00FB2DCA" w:rsidRDefault="00571D6E">
      <w:r w:rsidRPr="00FB2DCA">
        <w:rPr>
          <w:rFonts w:hint="eastAsia"/>
        </w:rPr>
        <w:t xml:space="preserve">　申請は、電子申請（URL</w:t>
      </w:r>
      <w:r w:rsidRPr="00FB2DCA">
        <w:t>）</w:t>
      </w:r>
      <w:r w:rsidRPr="00FB2DCA">
        <w:rPr>
          <w:rFonts w:hint="eastAsia"/>
        </w:rPr>
        <w:t>にて必要事項をフォームに入力し、次の書類を添付してください。</w:t>
      </w:r>
    </w:p>
    <w:p w:rsidR="00510EC6" w:rsidRPr="00FB2DCA" w:rsidRDefault="00510EC6" w:rsidP="00510EC6">
      <w:pPr>
        <w:ind w:leftChars="100" w:left="210"/>
      </w:pPr>
      <w:r w:rsidRPr="00FB2DCA">
        <w:rPr>
          <w:rFonts w:hint="eastAsia"/>
        </w:rPr>
        <w:t>(1)</w:t>
      </w:r>
      <w:r w:rsidRPr="00FB2DCA">
        <w:t xml:space="preserve"> </w:t>
      </w:r>
      <w:r w:rsidRPr="00FB2DCA">
        <w:rPr>
          <w:rFonts w:hint="eastAsia"/>
        </w:rPr>
        <w:t>ＦＵＪＩ３Ｓプロジェクト普及計画書</w:t>
      </w:r>
    </w:p>
    <w:p w:rsidR="00510EC6" w:rsidRPr="00FB2DCA" w:rsidRDefault="00510EC6" w:rsidP="00510EC6">
      <w:pPr>
        <w:ind w:leftChars="100" w:left="210"/>
      </w:pPr>
      <w:r w:rsidRPr="00FB2DCA">
        <w:rPr>
          <w:rFonts w:hint="eastAsia"/>
        </w:rPr>
        <w:t>(2)</w:t>
      </w:r>
      <w:r w:rsidRPr="00FB2DCA">
        <w:t xml:space="preserve"> </w:t>
      </w:r>
      <w:r w:rsidRPr="00FB2DCA">
        <w:rPr>
          <w:rFonts w:hint="eastAsia"/>
        </w:rPr>
        <w:t>応募概要書（パワーポイント様式）</w:t>
      </w:r>
    </w:p>
    <w:p w:rsidR="00911714" w:rsidRPr="00FB2DCA" w:rsidRDefault="00510EC6" w:rsidP="004B0DD6">
      <w:pPr>
        <w:ind w:leftChars="100" w:left="210"/>
      </w:pPr>
      <w:r w:rsidRPr="00FB2DCA">
        <w:rPr>
          <w:rFonts w:hint="eastAsia"/>
        </w:rPr>
        <w:t>(3) 主たる実施者がわかる資料　会社案内等</w:t>
      </w:r>
      <w:r w:rsidR="00911714" w:rsidRPr="00FB2DCA">
        <w:br w:type="page"/>
      </w:r>
    </w:p>
    <w:p w:rsidR="00E23D8B" w:rsidRPr="00FB2DCA" w:rsidRDefault="00E23D8B">
      <w:r w:rsidRPr="00FB2DCA">
        <w:rPr>
          <w:rFonts w:hint="eastAsia"/>
        </w:rPr>
        <w:lastRenderedPageBreak/>
        <w:t>６　選定</w:t>
      </w:r>
    </w:p>
    <w:p w:rsidR="004B0DD6" w:rsidRPr="00FB2DCA" w:rsidRDefault="004B0DD6" w:rsidP="004B0DD6">
      <w:r w:rsidRPr="00FB2DCA">
        <w:rPr>
          <w:rFonts w:hint="eastAsia"/>
        </w:rPr>
        <w:t xml:space="preserve">　次の視点について、別表採点基準に基づき採点し、C評価がなく、かつS</w:t>
      </w:r>
      <w:r w:rsidR="00271520" w:rsidRPr="00FB2DCA">
        <w:rPr>
          <w:rFonts w:hint="eastAsia"/>
        </w:rPr>
        <w:t>評価</w:t>
      </w:r>
      <w:r w:rsidRPr="00FB2DCA">
        <w:rPr>
          <w:rFonts w:hint="eastAsia"/>
        </w:rPr>
        <w:t>を</w:t>
      </w:r>
      <w:r w:rsidR="00271520" w:rsidRPr="00FB2DCA">
        <w:rPr>
          <w:rFonts w:hint="eastAsia"/>
        </w:rPr>
        <w:t>５点、A評価を３点、B</w:t>
      </w:r>
      <w:r w:rsidR="00033780" w:rsidRPr="00FB2DCA">
        <w:rPr>
          <w:rFonts w:hint="eastAsia"/>
        </w:rPr>
        <w:t>評価を１点とし、それぞれの重みづけ係数を乗じた値の合計が５２</w:t>
      </w:r>
      <w:r w:rsidR="00271520" w:rsidRPr="00FB2DCA">
        <w:rPr>
          <w:rFonts w:hint="eastAsia"/>
        </w:rPr>
        <w:t>点以上の</w:t>
      </w:r>
      <w:r w:rsidRPr="00FB2DCA">
        <w:rPr>
          <w:rFonts w:hint="eastAsia"/>
        </w:rPr>
        <w:t>ものについて、有識者の意見を附したものを</w:t>
      </w:r>
      <w:r w:rsidR="005C753F" w:rsidRPr="00FB2DCA">
        <w:rPr>
          <w:rFonts w:hint="eastAsia"/>
        </w:rPr>
        <w:t>富士市ＳＤＧｓ本部会議（本部長</w:t>
      </w:r>
      <w:r w:rsidR="00E23D8B" w:rsidRPr="00FB2DCA">
        <w:rPr>
          <w:rFonts w:hint="eastAsia"/>
        </w:rPr>
        <w:t xml:space="preserve">　富士市長）</w:t>
      </w:r>
      <w:r w:rsidRPr="00FB2DCA">
        <w:rPr>
          <w:rFonts w:hint="eastAsia"/>
        </w:rPr>
        <w:t>に提出し、その決定をもって認定</w:t>
      </w:r>
      <w:r w:rsidR="00E23D8B" w:rsidRPr="00FB2DCA">
        <w:rPr>
          <w:rFonts w:hint="eastAsia"/>
        </w:rPr>
        <w:t>します。</w:t>
      </w:r>
    </w:p>
    <w:p w:rsidR="00271520" w:rsidRPr="00FB2DCA" w:rsidRDefault="00033780" w:rsidP="004B0DD6">
      <w:r w:rsidRPr="00FB2DCA">
        <w:rPr>
          <w:rFonts w:hint="eastAsia"/>
        </w:rPr>
        <w:t>【</w:t>
      </w:r>
      <w:r w:rsidR="00271520" w:rsidRPr="00FB2DCA">
        <w:rPr>
          <w:rFonts w:hint="eastAsia"/>
        </w:rPr>
        <w:t>評価項目と重みづけ係数</w:t>
      </w:r>
      <w:r w:rsidRPr="00FB2DCA">
        <w:rPr>
          <w:rFonts w:hint="eastAsia"/>
        </w:rPr>
        <w:t>】</w:t>
      </w:r>
    </w:p>
    <w:p w:rsidR="00E23D8B" w:rsidRPr="00FB2DCA" w:rsidRDefault="00E23D8B" w:rsidP="00E23D8B">
      <w:pPr>
        <w:ind w:leftChars="100" w:left="210"/>
      </w:pPr>
      <w:r w:rsidRPr="00FB2DCA">
        <w:t>(1)</w:t>
      </w:r>
      <w:r w:rsidR="00221170" w:rsidRPr="00FB2DCA">
        <w:rPr>
          <w:rFonts w:hint="eastAsia"/>
        </w:rPr>
        <w:t xml:space="preserve"> </w:t>
      </w:r>
      <w:r w:rsidR="00AB5BB0" w:rsidRPr="00FB2DCA">
        <w:rPr>
          <w:rFonts w:hint="eastAsia"/>
        </w:rPr>
        <w:t>地方創生</w:t>
      </w:r>
      <w:r w:rsidRPr="00FB2DCA">
        <w:rPr>
          <w:rFonts w:hint="eastAsia"/>
        </w:rPr>
        <w:t>ＳＤＧｓ</w:t>
      </w:r>
      <w:r w:rsidR="00AB5BB0" w:rsidRPr="00FB2DCA">
        <w:rPr>
          <w:rFonts w:hint="eastAsia"/>
        </w:rPr>
        <w:t>への</w:t>
      </w:r>
      <w:r w:rsidRPr="00FB2DCA">
        <w:rPr>
          <w:rFonts w:hint="eastAsia"/>
        </w:rPr>
        <w:t>貢献度</w:t>
      </w:r>
    </w:p>
    <w:p w:rsidR="00271520" w:rsidRPr="00FB2DCA" w:rsidRDefault="00271520" w:rsidP="00271520">
      <w:pPr>
        <w:tabs>
          <w:tab w:val="left" w:pos="810"/>
        </w:tabs>
        <w:ind w:leftChars="200" w:left="420"/>
      </w:pPr>
      <w:r w:rsidRPr="00FB2DCA">
        <w:rPr>
          <w:rFonts w:hint="eastAsia"/>
        </w:rPr>
        <w:t xml:space="preserve">ア </w:t>
      </w:r>
      <w:r w:rsidRPr="00FB2DCA">
        <w:tab/>
      </w:r>
      <w:r w:rsidRPr="00FB2DCA">
        <w:rPr>
          <w:rFonts w:hint="eastAsia"/>
        </w:rPr>
        <w:t>地域経済影響（重みづけ係数：５．０）</w:t>
      </w:r>
    </w:p>
    <w:p w:rsidR="00271520" w:rsidRPr="00FB2DCA" w:rsidRDefault="00271520" w:rsidP="00271520">
      <w:pPr>
        <w:ind w:leftChars="200" w:left="420"/>
      </w:pPr>
      <w:r w:rsidRPr="00FB2DCA">
        <w:rPr>
          <w:rFonts w:hint="eastAsia"/>
        </w:rPr>
        <w:t>イ 人口減少対策（重みづけ係数：５．０）</w:t>
      </w:r>
    </w:p>
    <w:p w:rsidR="00271520" w:rsidRPr="00FB2DCA" w:rsidRDefault="00271520" w:rsidP="00271520">
      <w:pPr>
        <w:ind w:leftChars="200" w:left="420"/>
      </w:pPr>
      <w:r w:rsidRPr="00FB2DCA">
        <w:rPr>
          <w:rFonts w:hint="eastAsia"/>
        </w:rPr>
        <w:t>ウ 地域の魅力向上（重みづけ係数：５．０）</w:t>
      </w:r>
    </w:p>
    <w:p w:rsidR="00AB5BB0" w:rsidRPr="00FB2DCA" w:rsidRDefault="00E23D8B" w:rsidP="00AB5BB0">
      <w:pPr>
        <w:ind w:leftChars="100" w:left="210"/>
      </w:pPr>
      <w:r w:rsidRPr="00FB2DCA">
        <w:rPr>
          <w:rFonts w:hint="eastAsia"/>
        </w:rPr>
        <w:t>(2)</w:t>
      </w:r>
      <w:r w:rsidR="00221170" w:rsidRPr="00FB2DCA">
        <w:rPr>
          <w:rFonts w:hint="eastAsia"/>
        </w:rPr>
        <w:t xml:space="preserve"> </w:t>
      </w:r>
      <w:r w:rsidR="005C753F" w:rsidRPr="00FB2DCA">
        <w:rPr>
          <w:rFonts w:hint="eastAsia"/>
        </w:rPr>
        <w:t>実現性・</w:t>
      </w:r>
      <w:r w:rsidR="00AB5BB0" w:rsidRPr="00FB2DCA">
        <w:rPr>
          <w:rFonts w:hint="eastAsia"/>
        </w:rPr>
        <w:t>将来性</w:t>
      </w:r>
    </w:p>
    <w:p w:rsidR="00271520" w:rsidRPr="00FB2DCA" w:rsidRDefault="00271520" w:rsidP="00271520">
      <w:pPr>
        <w:ind w:leftChars="200" w:left="420"/>
      </w:pPr>
      <w:r w:rsidRPr="00FB2DCA">
        <w:rPr>
          <w:rFonts w:hint="eastAsia"/>
        </w:rPr>
        <w:t>ア 実現性（重みづけ係数：５．０）</w:t>
      </w:r>
    </w:p>
    <w:p w:rsidR="00271520" w:rsidRPr="00FB2DCA" w:rsidRDefault="00271520" w:rsidP="00271520">
      <w:pPr>
        <w:ind w:leftChars="200" w:left="420"/>
      </w:pPr>
      <w:r w:rsidRPr="00FB2DCA">
        <w:rPr>
          <w:rFonts w:hint="eastAsia"/>
        </w:rPr>
        <w:t>イ 将来性（重みづけ係数：３．０）</w:t>
      </w:r>
    </w:p>
    <w:p w:rsidR="00E23D8B" w:rsidRPr="00FB2DCA" w:rsidRDefault="00E23D8B" w:rsidP="00E23D8B">
      <w:pPr>
        <w:ind w:leftChars="100" w:left="210"/>
      </w:pPr>
      <w:r w:rsidRPr="00FB2DCA">
        <w:rPr>
          <w:rFonts w:hint="eastAsia"/>
        </w:rPr>
        <w:t>(3)</w:t>
      </w:r>
      <w:r w:rsidR="00221170" w:rsidRPr="00FB2DCA">
        <w:rPr>
          <w:rFonts w:hint="eastAsia"/>
        </w:rPr>
        <w:t xml:space="preserve"> </w:t>
      </w:r>
      <w:r w:rsidR="00AB5BB0" w:rsidRPr="00FB2DCA">
        <w:rPr>
          <w:rFonts w:hint="eastAsia"/>
        </w:rPr>
        <w:t>先進性・独自性</w:t>
      </w:r>
    </w:p>
    <w:p w:rsidR="00271520" w:rsidRPr="00FB2DCA" w:rsidRDefault="00271520" w:rsidP="00271520">
      <w:pPr>
        <w:ind w:leftChars="200" w:left="420"/>
      </w:pPr>
      <w:r w:rsidRPr="00FB2DCA">
        <w:rPr>
          <w:rFonts w:hint="eastAsia"/>
        </w:rPr>
        <w:t>ア 先進性・独自性（重みづけ係数：３．０）</w:t>
      </w:r>
    </w:p>
    <w:p w:rsidR="00E23D8B" w:rsidRPr="00FB2DCA" w:rsidRDefault="00E23D8B" w:rsidP="00E23D8B">
      <w:pPr>
        <w:ind w:leftChars="100" w:left="210"/>
      </w:pPr>
      <w:r w:rsidRPr="00FB2DCA">
        <w:rPr>
          <w:rFonts w:hint="eastAsia"/>
        </w:rPr>
        <w:t>(4)</w:t>
      </w:r>
      <w:r w:rsidR="00221170" w:rsidRPr="00FB2DCA">
        <w:rPr>
          <w:rFonts w:hint="eastAsia"/>
        </w:rPr>
        <w:t xml:space="preserve"> </w:t>
      </w:r>
      <w:r w:rsidR="00AB5BB0" w:rsidRPr="00FB2DCA">
        <w:rPr>
          <w:rFonts w:hint="eastAsia"/>
        </w:rPr>
        <w:t>関与する主体の多様性・規模</w:t>
      </w:r>
    </w:p>
    <w:p w:rsidR="00271520" w:rsidRPr="00FB2DCA" w:rsidRDefault="00271520" w:rsidP="00271520">
      <w:pPr>
        <w:ind w:leftChars="200" w:left="420"/>
      </w:pPr>
      <w:r w:rsidRPr="00FB2DCA">
        <w:rPr>
          <w:rFonts w:hint="eastAsia"/>
        </w:rPr>
        <w:t>ア 多様性（重みづけ係数：３．０）</w:t>
      </w:r>
    </w:p>
    <w:p w:rsidR="00271520" w:rsidRPr="00FB2DCA" w:rsidRDefault="00271520" w:rsidP="00271520">
      <w:pPr>
        <w:ind w:leftChars="200" w:left="420"/>
      </w:pPr>
      <w:r w:rsidRPr="00FB2DCA">
        <w:rPr>
          <w:rFonts w:hint="eastAsia"/>
        </w:rPr>
        <w:t>イ 規模（重みづけ係数：３．０）</w:t>
      </w:r>
    </w:p>
    <w:p w:rsidR="00E23D8B" w:rsidRPr="00FB2DCA" w:rsidRDefault="00E23D8B"/>
    <w:p w:rsidR="00977F4D" w:rsidRPr="00FB2DCA" w:rsidRDefault="00977F4D">
      <w:r w:rsidRPr="00FB2DCA">
        <w:rPr>
          <w:rFonts w:hint="eastAsia"/>
        </w:rPr>
        <w:t>７　スケジュール</w:t>
      </w:r>
      <w:r w:rsidR="004B0DD6" w:rsidRPr="00FB2DCA">
        <w:rPr>
          <w:rFonts w:hint="eastAsia"/>
        </w:rPr>
        <w:t>（令和４年度補正予算）</w:t>
      </w:r>
    </w:p>
    <w:p w:rsidR="004B0DD6" w:rsidRPr="00FB2DCA" w:rsidRDefault="004B0DD6" w:rsidP="000A3C11">
      <w:pPr>
        <w:ind w:leftChars="100" w:left="210"/>
      </w:pPr>
      <w:r w:rsidRPr="00FB2DCA">
        <w:rPr>
          <w:rFonts w:hint="eastAsia"/>
        </w:rPr>
        <w:t xml:space="preserve">　認定申請</w:t>
      </w:r>
      <w:r w:rsidRPr="00FB2DCA">
        <w:tab/>
      </w:r>
      <w:r w:rsidRPr="00FB2DCA">
        <w:rPr>
          <w:rFonts w:hint="eastAsia"/>
        </w:rPr>
        <w:t>随時</w:t>
      </w:r>
    </w:p>
    <w:p w:rsidR="004B0DD6" w:rsidRPr="00FB2DCA" w:rsidRDefault="004B0DD6" w:rsidP="000A3C11">
      <w:pPr>
        <w:ind w:leftChars="100" w:left="210"/>
      </w:pPr>
      <w:r w:rsidRPr="00FB2DCA">
        <w:rPr>
          <w:rFonts w:hint="eastAsia"/>
        </w:rPr>
        <w:t xml:space="preserve">　認定審査</w:t>
      </w:r>
      <w:r w:rsidRPr="00FB2DCA">
        <w:tab/>
      </w:r>
      <w:r w:rsidRPr="00FB2DCA">
        <w:rPr>
          <w:rFonts w:hint="eastAsia"/>
        </w:rPr>
        <w:t>申請後２週間程度</w:t>
      </w:r>
    </w:p>
    <w:p w:rsidR="004B0DD6" w:rsidRPr="00FB2DCA" w:rsidRDefault="004B0DD6" w:rsidP="000A3C11">
      <w:pPr>
        <w:ind w:leftChars="100" w:left="210"/>
      </w:pPr>
      <w:r w:rsidRPr="00FB2DCA">
        <w:rPr>
          <w:rFonts w:hint="eastAsia"/>
        </w:rPr>
        <w:t xml:space="preserve">　補助申請</w:t>
      </w:r>
      <w:r w:rsidRPr="00FB2DCA">
        <w:tab/>
      </w:r>
      <w:r w:rsidRPr="00FB2DCA">
        <w:rPr>
          <w:rFonts w:hint="eastAsia"/>
        </w:rPr>
        <w:t>認定後随時</w:t>
      </w:r>
    </w:p>
    <w:p w:rsidR="00977F4D" w:rsidRPr="00FB2DCA" w:rsidRDefault="00977F4D"/>
    <w:p w:rsidR="00E23D8B" w:rsidRPr="00FB2DCA" w:rsidRDefault="00977F4D">
      <w:r w:rsidRPr="00FB2DCA">
        <w:rPr>
          <w:rFonts w:hint="eastAsia"/>
        </w:rPr>
        <w:t>８</w:t>
      </w:r>
      <w:r w:rsidR="00E23D8B" w:rsidRPr="00FB2DCA">
        <w:rPr>
          <w:rFonts w:hint="eastAsia"/>
        </w:rPr>
        <w:t xml:space="preserve">　その他</w:t>
      </w:r>
    </w:p>
    <w:p w:rsidR="00E23D8B" w:rsidRPr="00FB2DCA" w:rsidRDefault="005C753F" w:rsidP="000A3C11">
      <w:pPr>
        <w:ind w:leftChars="100" w:left="420" w:hangingChars="100" w:hanging="210"/>
      </w:pPr>
      <w:r w:rsidRPr="00FB2DCA">
        <w:rPr>
          <w:rFonts w:eastAsiaTheme="minorHAnsi"/>
        </w:rPr>
        <w:t>⑴</w:t>
      </w:r>
      <w:r w:rsidRPr="00FB2DCA">
        <w:rPr>
          <w:rFonts w:hint="eastAsia"/>
        </w:rPr>
        <w:t xml:space="preserve">　</w:t>
      </w:r>
      <w:r w:rsidR="00FF6EBB" w:rsidRPr="00FB2DCA">
        <w:rPr>
          <w:rFonts w:hint="eastAsia"/>
        </w:rPr>
        <w:t>採択件数は概ね３件程度です。</w:t>
      </w:r>
    </w:p>
    <w:p w:rsidR="00FF6EBB" w:rsidRPr="00FB2DCA" w:rsidRDefault="005C753F" w:rsidP="00FF6EBB">
      <w:pPr>
        <w:ind w:leftChars="100" w:left="420" w:hangingChars="100" w:hanging="210"/>
      </w:pPr>
      <w:r w:rsidRPr="00FB2DCA">
        <w:rPr>
          <w:rFonts w:eastAsiaTheme="minorHAnsi"/>
        </w:rPr>
        <w:t>⑵</w:t>
      </w:r>
      <w:r w:rsidRPr="00FB2DCA">
        <w:rPr>
          <w:rFonts w:hint="eastAsia"/>
        </w:rPr>
        <w:t xml:space="preserve">　</w:t>
      </w:r>
      <w:r w:rsidR="00FF6EBB" w:rsidRPr="00FB2DCA">
        <w:rPr>
          <w:rFonts w:hint="eastAsia"/>
        </w:rPr>
        <w:t>ＦＵＪＩ３Ｓプロジェクトエッグに</w:t>
      </w:r>
      <w:r w:rsidR="000209BC" w:rsidRPr="00FB2DCA">
        <w:rPr>
          <w:rFonts w:hint="eastAsia"/>
        </w:rPr>
        <w:t>選定</w:t>
      </w:r>
      <w:r w:rsidR="00FF6EBB" w:rsidRPr="00FB2DCA">
        <w:rPr>
          <w:rFonts w:hint="eastAsia"/>
        </w:rPr>
        <w:t>されたプロジェクトは、富士市ＳＤＧｓプロジェクトエッグ</w:t>
      </w:r>
      <w:r w:rsidR="00B36AD5" w:rsidRPr="00FB2DCA">
        <w:rPr>
          <w:rFonts w:hint="eastAsia"/>
        </w:rPr>
        <w:t>応援</w:t>
      </w:r>
      <w:r w:rsidR="00FF6EBB" w:rsidRPr="00FB2DCA">
        <w:rPr>
          <w:rFonts w:hint="eastAsia"/>
        </w:rPr>
        <w:t>補助金の対象事業となります。</w:t>
      </w:r>
    </w:p>
    <w:p w:rsidR="00FF6EBB" w:rsidRPr="00FB2DCA" w:rsidRDefault="005C753F" w:rsidP="00FF6EBB">
      <w:pPr>
        <w:ind w:leftChars="100" w:left="630" w:hangingChars="200" w:hanging="420"/>
      </w:pPr>
      <w:r w:rsidRPr="00FB2DCA">
        <w:rPr>
          <w:rFonts w:eastAsiaTheme="minorHAnsi"/>
        </w:rPr>
        <w:t>⑶</w:t>
      </w:r>
      <w:r w:rsidRPr="00FB2DCA">
        <w:rPr>
          <w:rFonts w:hint="eastAsia"/>
        </w:rPr>
        <w:t xml:space="preserve">　</w:t>
      </w:r>
      <w:r w:rsidR="00FF6EBB" w:rsidRPr="00FB2DCA">
        <w:rPr>
          <w:rFonts w:hint="eastAsia"/>
        </w:rPr>
        <w:t>提出物は返却いたしません。</w:t>
      </w:r>
    </w:p>
    <w:p w:rsidR="00C17352" w:rsidRPr="00FB2DCA" w:rsidRDefault="00FF6EBB" w:rsidP="00FF6EBB">
      <w:pPr>
        <w:ind w:leftChars="100" w:left="630" w:hangingChars="200" w:hanging="420"/>
      </w:pPr>
      <w:r w:rsidRPr="00FB2DCA">
        <w:rPr>
          <w:rFonts w:eastAsiaTheme="minorHAnsi"/>
        </w:rPr>
        <w:t>⑷</w:t>
      </w:r>
      <w:r w:rsidRPr="00FB2DCA">
        <w:rPr>
          <w:rFonts w:hint="eastAsia"/>
        </w:rPr>
        <w:t xml:space="preserve">　機密に扱うべき情報は、その旨を明らかにするとともに、応募概要書へは記載しないこと。</w:t>
      </w:r>
    </w:p>
    <w:p w:rsidR="00C247BD" w:rsidRPr="00FB2DCA" w:rsidRDefault="00C247BD" w:rsidP="00911714"/>
    <w:p w:rsidR="004B0DD6" w:rsidRPr="00FB2DCA" w:rsidRDefault="004B0DD6">
      <w:pPr>
        <w:widowControl/>
        <w:jc w:val="left"/>
      </w:pPr>
      <w:r w:rsidRPr="00FB2DCA">
        <w:br w:type="page"/>
      </w:r>
    </w:p>
    <w:p w:rsidR="00911714" w:rsidRPr="00FB2DCA" w:rsidRDefault="00911714" w:rsidP="00911714">
      <w:r w:rsidRPr="00FB2DCA">
        <w:rPr>
          <w:rFonts w:hint="eastAsia"/>
        </w:rPr>
        <w:lastRenderedPageBreak/>
        <w:t>９　用語の説明</w:t>
      </w:r>
    </w:p>
    <w:p w:rsidR="00911714" w:rsidRPr="00FB2DCA" w:rsidRDefault="00911714" w:rsidP="00911714">
      <w:r w:rsidRPr="00FB2DCA">
        <w:rPr>
          <w:rFonts w:hint="eastAsia"/>
        </w:rPr>
        <w:t xml:space="preserve">　本募集要項における用語については、次の通りとします。</w:t>
      </w:r>
    </w:p>
    <w:tbl>
      <w:tblPr>
        <w:tblStyle w:val="a3"/>
        <w:tblW w:w="0" w:type="auto"/>
        <w:tblLook w:val="04A0" w:firstRow="1" w:lastRow="0" w:firstColumn="1" w:lastColumn="0" w:noHBand="0" w:noVBand="1"/>
      </w:tblPr>
      <w:tblGrid>
        <w:gridCol w:w="2263"/>
        <w:gridCol w:w="7371"/>
      </w:tblGrid>
      <w:tr w:rsidR="00FB2DCA" w:rsidRPr="00FB2DCA" w:rsidTr="00D25F0E">
        <w:tc>
          <w:tcPr>
            <w:tcW w:w="2263" w:type="dxa"/>
            <w:shd w:val="clear" w:color="auto" w:fill="D9D9D9" w:themeFill="background1" w:themeFillShade="D9"/>
          </w:tcPr>
          <w:p w:rsidR="00911714" w:rsidRPr="00FB2DCA" w:rsidRDefault="00911714" w:rsidP="00D25F0E">
            <w:pPr>
              <w:jc w:val="center"/>
            </w:pPr>
            <w:r w:rsidRPr="00FB2DCA">
              <w:rPr>
                <w:rFonts w:hint="eastAsia"/>
              </w:rPr>
              <w:t>用語</w:t>
            </w:r>
          </w:p>
        </w:tc>
        <w:tc>
          <w:tcPr>
            <w:tcW w:w="7371" w:type="dxa"/>
            <w:shd w:val="clear" w:color="auto" w:fill="D9D9D9" w:themeFill="background1" w:themeFillShade="D9"/>
          </w:tcPr>
          <w:p w:rsidR="00911714" w:rsidRPr="00FB2DCA" w:rsidRDefault="00911714" w:rsidP="00D25F0E">
            <w:pPr>
              <w:jc w:val="center"/>
            </w:pPr>
            <w:r w:rsidRPr="00FB2DCA">
              <w:rPr>
                <w:rFonts w:hint="eastAsia"/>
              </w:rPr>
              <w:t>説明</w:t>
            </w:r>
          </w:p>
        </w:tc>
      </w:tr>
      <w:tr w:rsidR="00FB2DCA" w:rsidRPr="00FB2DCA" w:rsidTr="00911714">
        <w:trPr>
          <w:trHeight w:val="720"/>
        </w:trPr>
        <w:tc>
          <w:tcPr>
            <w:tcW w:w="2263" w:type="dxa"/>
            <w:shd w:val="clear" w:color="auto" w:fill="auto"/>
            <w:vAlign w:val="center"/>
          </w:tcPr>
          <w:p w:rsidR="00911714" w:rsidRPr="00FB2DCA" w:rsidRDefault="00911714" w:rsidP="00D25F0E">
            <w:r w:rsidRPr="00FB2DCA">
              <w:rPr>
                <w:rFonts w:hint="eastAsia"/>
              </w:rPr>
              <w:t>ＳＤＧｓに資する製品、役務又は</w:t>
            </w:r>
            <w:r w:rsidRPr="00FB2DCA">
              <w:t>活動</w:t>
            </w:r>
          </w:p>
        </w:tc>
        <w:tc>
          <w:tcPr>
            <w:tcW w:w="7371" w:type="dxa"/>
            <w:shd w:val="clear" w:color="auto" w:fill="auto"/>
            <w:vAlign w:val="center"/>
          </w:tcPr>
          <w:p w:rsidR="00911714" w:rsidRPr="00FB2DCA" w:rsidRDefault="00911714" w:rsidP="00911714">
            <w:r w:rsidRPr="00FB2DCA">
              <w:rPr>
                <w:rFonts w:hint="eastAsia"/>
              </w:rPr>
              <w:t>経済、社会、環境の三側面のうち、二側面以上に良好な影響を与え、かつ全ての側面に著しい悪影響を与えない製品、役務又は</w:t>
            </w:r>
            <w:r w:rsidRPr="00FB2DCA">
              <w:t>活動</w:t>
            </w:r>
          </w:p>
        </w:tc>
      </w:tr>
      <w:tr w:rsidR="00FB2DCA" w:rsidRPr="00FB2DCA" w:rsidTr="00911714">
        <w:trPr>
          <w:trHeight w:val="720"/>
        </w:trPr>
        <w:tc>
          <w:tcPr>
            <w:tcW w:w="2263" w:type="dxa"/>
            <w:vAlign w:val="center"/>
          </w:tcPr>
          <w:p w:rsidR="00911714" w:rsidRPr="00FB2DCA" w:rsidRDefault="00911714" w:rsidP="00D25F0E">
            <w:r w:rsidRPr="00FB2DCA">
              <w:rPr>
                <w:rFonts w:hint="eastAsia"/>
              </w:rPr>
              <w:t>製造又は加工</w:t>
            </w:r>
          </w:p>
        </w:tc>
        <w:tc>
          <w:tcPr>
            <w:tcW w:w="7371" w:type="dxa"/>
            <w:vAlign w:val="center"/>
          </w:tcPr>
          <w:p w:rsidR="00911714" w:rsidRPr="00FB2DCA" w:rsidRDefault="00911714" w:rsidP="00911714">
            <w:r w:rsidRPr="00FB2DCA">
              <w:rPr>
                <w:rFonts w:hint="eastAsia"/>
              </w:rPr>
              <w:t>いわゆる製造、加工としての関与が必要であり、包装・梱包・小売・卸売などは含まない。</w:t>
            </w:r>
          </w:p>
        </w:tc>
      </w:tr>
      <w:tr w:rsidR="00FB2DCA" w:rsidRPr="00FB2DCA" w:rsidTr="00911714">
        <w:trPr>
          <w:trHeight w:val="720"/>
        </w:trPr>
        <w:tc>
          <w:tcPr>
            <w:tcW w:w="2263" w:type="dxa"/>
            <w:vAlign w:val="center"/>
          </w:tcPr>
          <w:p w:rsidR="00911714" w:rsidRPr="00FB2DCA" w:rsidRDefault="00911714" w:rsidP="00D25F0E">
            <w:r w:rsidRPr="00FB2DCA">
              <w:rPr>
                <w:rFonts w:hint="eastAsia"/>
              </w:rPr>
              <w:t>発売前</w:t>
            </w:r>
          </w:p>
        </w:tc>
        <w:tc>
          <w:tcPr>
            <w:tcW w:w="7371" w:type="dxa"/>
            <w:vAlign w:val="center"/>
          </w:tcPr>
          <w:p w:rsidR="00911714" w:rsidRPr="00FB2DCA" w:rsidRDefault="00911714" w:rsidP="00911714">
            <w:r w:rsidRPr="00FB2DCA">
              <w:rPr>
                <w:rFonts w:hint="eastAsia"/>
              </w:rPr>
              <w:t>商品の納品、役務の提供が初めて実施された日の前日以前</w:t>
            </w:r>
            <w:r w:rsidR="008B481D" w:rsidRPr="00FB2DCA">
              <w:rPr>
                <w:rFonts w:hint="eastAsia"/>
              </w:rPr>
              <w:t>とする。ただし、便益を向上させる改良等を行ったものは、その改良等を反映させた商品の納品、役務の提供を行った日を初めて実施された日とする。</w:t>
            </w:r>
          </w:p>
        </w:tc>
      </w:tr>
      <w:tr w:rsidR="00FB2DCA" w:rsidRPr="00FB2DCA" w:rsidTr="00911714">
        <w:tc>
          <w:tcPr>
            <w:tcW w:w="2263" w:type="dxa"/>
            <w:vAlign w:val="center"/>
          </w:tcPr>
          <w:p w:rsidR="00911714" w:rsidRPr="00FB2DCA" w:rsidRDefault="00911714" w:rsidP="00D25F0E">
            <w:r w:rsidRPr="00FB2DCA">
              <w:rPr>
                <w:rFonts w:hint="eastAsia"/>
              </w:rPr>
              <w:t>市場において自立化していない</w:t>
            </w:r>
          </w:p>
        </w:tc>
        <w:tc>
          <w:tcPr>
            <w:tcW w:w="7371" w:type="dxa"/>
            <w:vAlign w:val="center"/>
          </w:tcPr>
          <w:p w:rsidR="00911714" w:rsidRPr="00FB2DCA" w:rsidRDefault="00911714" w:rsidP="00911714">
            <w:r w:rsidRPr="00FB2DCA">
              <w:rPr>
                <w:rFonts w:hint="eastAsia"/>
              </w:rPr>
              <w:t>申請時点において、製品単体</w:t>
            </w:r>
            <w:r w:rsidR="005C753F" w:rsidRPr="00FB2DCA">
              <w:rPr>
                <w:rFonts w:hint="eastAsia"/>
              </w:rPr>
              <w:t>の</w:t>
            </w:r>
            <w:r w:rsidRPr="00FB2DCA">
              <w:rPr>
                <w:rFonts w:hint="eastAsia"/>
              </w:rPr>
              <w:t>営業利益の発生が見込まれていないもの。ただし、発売前・役務提供開始前は全て市場において自立化していないものとみなす。</w:t>
            </w:r>
          </w:p>
        </w:tc>
      </w:tr>
      <w:tr w:rsidR="00FB2DCA" w:rsidRPr="00FB2DCA" w:rsidTr="00911714">
        <w:trPr>
          <w:trHeight w:val="720"/>
        </w:trPr>
        <w:tc>
          <w:tcPr>
            <w:tcW w:w="2263" w:type="dxa"/>
            <w:vAlign w:val="center"/>
          </w:tcPr>
          <w:p w:rsidR="00911714" w:rsidRPr="00FB2DCA" w:rsidRDefault="00911714" w:rsidP="00D25F0E">
            <w:r w:rsidRPr="00FB2DCA">
              <w:rPr>
                <w:rFonts w:hint="eastAsia"/>
              </w:rPr>
              <w:t>市内企業等</w:t>
            </w:r>
          </w:p>
        </w:tc>
        <w:tc>
          <w:tcPr>
            <w:tcW w:w="7371" w:type="dxa"/>
            <w:vAlign w:val="center"/>
          </w:tcPr>
          <w:p w:rsidR="00911714" w:rsidRPr="00FB2DCA" w:rsidRDefault="00911714" w:rsidP="00911714">
            <w:r w:rsidRPr="00FB2DCA">
              <w:rPr>
                <w:rFonts w:hint="eastAsia"/>
              </w:rPr>
              <w:t>市内に拠点（本社、支社、支店、営業所等）を有する法人及び任意団体</w:t>
            </w:r>
          </w:p>
        </w:tc>
      </w:tr>
      <w:tr w:rsidR="00FB2DCA" w:rsidRPr="00FB2DCA" w:rsidTr="00911714">
        <w:trPr>
          <w:trHeight w:val="720"/>
        </w:trPr>
        <w:tc>
          <w:tcPr>
            <w:tcW w:w="2263" w:type="dxa"/>
            <w:vAlign w:val="center"/>
          </w:tcPr>
          <w:p w:rsidR="00911714" w:rsidRPr="00FB2DCA" w:rsidRDefault="00911714" w:rsidP="00D25F0E">
            <w:r w:rsidRPr="00FB2DCA">
              <w:rPr>
                <w:rFonts w:hint="eastAsia"/>
              </w:rPr>
              <w:t>活動開始後</w:t>
            </w:r>
          </w:p>
        </w:tc>
        <w:tc>
          <w:tcPr>
            <w:tcW w:w="7371" w:type="dxa"/>
            <w:vAlign w:val="center"/>
          </w:tcPr>
          <w:p w:rsidR="00911714" w:rsidRPr="00FB2DCA" w:rsidRDefault="00911714" w:rsidP="00911714">
            <w:r w:rsidRPr="00FB2DCA">
              <w:rPr>
                <w:rFonts w:hint="eastAsia"/>
              </w:rPr>
              <w:t>申請の対象となる活動を始めて実施した日以降であり、申請者の設立年月日ではない。</w:t>
            </w:r>
          </w:p>
        </w:tc>
      </w:tr>
      <w:tr w:rsidR="00911714" w:rsidRPr="00FB2DCA" w:rsidTr="00911714">
        <w:tc>
          <w:tcPr>
            <w:tcW w:w="2263" w:type="dxa"/>
            <w:vAlign w:val="center"/>
          </w:tcPr>
          <w:p w:rsidR="00911714" w:rsidRPr="00FB2DCA" w:rsidRDefault="00911714" w:rsidP="00D25F0E">
            <w:r w:rsidRPr="00FB2DCA">
              <w:rPr>
                <w:rFonts w:hint="eastAsia"/>
              </w:rPr>
              <w:t>活動の更なる拡大を図るもの</w:t>
            </w:r>
          </w:p>
        </w:tc>
        <w:tc>
          <w:tcPr>
            <w:tcW w:w="7371" w:type="dxa"/>
            <w:vAlign w:val="center"/>
          </w:tcPr>
          <w:p w:rsidR="00911714" w:rsidRPr="00FB2DCA" w:rsidRDefault="00911714" w:rsidP="00911714">
            <w:r w:rsidRPr="00FB2DCA">
              <w:rPr>
                <w:rFonts w:hint="eastAsia"/>
              </w:rPr>
              <w:t>原則として現状よりも活動の規模又は対象を拡大させる計画をもつものを指すが、児童・学生が主たる活動にあっては当該児童・学生が卒業後も活動が継続される計画も拡大とみなす。</w:t>
            </w:r>
          </w:p>
        </w:tc>
      </w:tr>
    </w:tbl>
    <w:p w:rsidR="004B0DD6" w:rsidRPr="00FB2DCA" w:rsidRDefault="004B0DD6" w:rsidP="00571D6E">
      <w:pPr>
        <w:rPr>
          <w:rStyle w:val="ac"/>
          <w:b w:val="0"/>
        </w:rPr>
      </w:pPr>
    </w:p>
    <w:p w:rsidR="00D25F0E" w:rsidRPr="00FB2DCA" w:rsidRDefault="00D25F0E" w:rsidP="00571D6E">
      <w:pPr>
        <w:rPr>
          <w:rStyle w:val="ac"/>
          <w:b w:val="0"/>
        </w:rPr>
      </w:pPr>
      <w:r w:rsidRPr="00FB2DCA">
        <w:rPr>
          <w:rStyle w:val="ac"/>
          <w:rFonts w:hint="eastAsia"/>
          <w:b w:val="0"/>
        </w:rPr>
        <w:t>１０　問合せ先</w:t>
      </w:r>
    </w:p>
    <w:p w:rsidR="00D25F0E" w:rsidRPr="00FB2DCA" w:rsidRDefault="00D25F0E" w:rsidP="00D25F0E">
      <w:pPr>
        <w:ind w:leftChars="100" w:left="210"/>
        <w:rPr>
          <w:rStyle w:val="ac"/>
          <w:b w:val="0"/>
        </w:rPr>
      </w:pPr>
      <w:r w:rsidRPr="00FB2DCA">
        <w:rPr>
          <w:rStyle w:val="ac"/>
          <w:rFonts w:hint="eastAsia"/>
          <w:b w:val="0"/>
        </w:rPr>
        <w:t>富士市役所　総務部　企画課　ＳＤＧｓ推進室</w:t>
      </w:r>
    </w:p>
    <w:p w:rsidR="00D25F0E" w:rsidRPr="00FB2DCA" w:rsidRDefault="00D25F0E" w:rsidP="00D25F0E">
      <w:pPr>
        <w:ind w:leftChars="100" w:left="210"/>
        <w:rPr>
          <w:rStyle w:val="ac"/>
          <w:b w:val="0"/>
        </w:rPr>
      </w:pPr>
      <w:r w:rsidRPr="00FB2DCA">
        <w:rPr>
          <w:rStyle w:val="ac"/>
          <w:rFonts w:hint="eastAsia"/>
          <w:b w:val="0"/>
        </w:rPr>
        <w:t>電話　　　　0545-55-2966</w:t>
      </w:r>
    </w:p>
    <w:p w:rsidR="00D25F0E" w:rsidRPr="00FB2DCA" w:rsidRDefault="00D25F0E" w:rsidP="00D25F0E">
      <w:pPr>
        <w:ind w:leftChars="100" w:left="210"/>
        <w:rPr>
          <w:rStyle w:val="ac"/>
          <w:b w:val="0"/>
        </w:rPr>
      </w:pPr>
      <w:r w:rsidRPr="00FB2DCA">
        <w:rPr>
          <w:rStyle w:val="ac"/>
          <w:rFonts w:hint="eastAsia"/>
          <w:b w:val="0"/>
        </w:rPr>
        <w:t xml:space="preserve">電子メール　</w:t>
      </w:r>
      <w:r w:rsidR="00053B24" w:rsidRPr="00FB2DCA">
        <w:rPr>
          <w:rStyle w:val="ac"/>
          <w:b w:val="0"/>
        </w:rPr>
        <w:t>sdgs@ex.city.fuji.shizuoka.jp</w:t>
      </w:r>
    </w:p>
    <w:p w:rsidR="004B0DD6" w:rsidRPr="00FB2DCA" w:rsidRDefault="004B0DD6" w:rsidP="00887C49">
      <w:pPr>
        <w:jc w:val="center"/>
      </w:pPr>
    </w:p>
    <w:p w:rsidR="004B0DD6" w:rsidRPr="00FB2DCA" w:rsidRDefault="004B0DD6">
      <w:pPr>
        <w:widowControl/>
        <w:jc w:val="left"/>
      </w:pPr>
      <w:r w:rsidRPr="00FB2DCA">
        <w:br w:type="page"/>
      </w:r>
    </w:p>
    <w:p w:rsidR="00977F4D" w:rsidRPr="00FB2DCA" w:rsidRDefault="00887C49" w:rsidP="00887C49">
      <w:pPr>
        <w:jc w:val="center"/>
      </w:pPr>
      <w:r w:rsidRPr="00FB2DCA">
        <w:rPr>
          <w:rFonts w:hint="eastAsia"/>
        </w:rPr>
        <w:lastRenderedPageBreak/>
        <w:t>ＦＵＪＩ３Ｓプロジェクト</w:t>
      </w:r>
      <w:r w:rsidR="000A3C11" w:rsidRPr="00FB2DCA">
        <w:rPr>
          <w:rFonts w:hint="eastAsia"/>
        </w:rPr>
        <w:t>エッグ</w:t>
      </w:r>
      <w:r w:rsidR="00911714" w:rsidRPr="00FB2DCA">
        <w:rPr>
          <w:rFonts w:hint="eastAsia"/>
        </w:rPr>
        <w:t>応募フォーム</w:t>
      </w:r>
      <w:r w:rsidR="00C17352" w:rsidRPr="00FB2DCA">
        <w:rPr>
          <w:rFonts w:hint="eastAsia"/>
        </w:rPr>
        <w:t>の入力項目</w:t>
      </w:r>
    </w:p>
    <w:p w:rsidR="00887C49" w:rsidRPr="00FB2DCA" w:rsidRDefault="00887C49"/>
    <w:p w:rsidR="00510EC6" w:rsidRPr="00FB2DCA" w:rsidRDefault="00911714">
      <w:r w:rsidRPr="00FB2DCA">
        <w:rPr>
          <w:rFonts w:hint="eastAsia"/>
        </w:rPr>
        <w:t>〇</w:t>
      </w:r>
      <w:r w:rsidR="00510EC6" w:rsidRPr="00FB2DCA">
        <w:rPr>
          <w:rFonts w:hint="eastAsia"/>
        </w:rPr>
        <w:t>電子申請</w:t>
      </w:r>
    </w:p>
    <w:p w:rsidR="00911714" w:rsidRPr="00FB2DCA" w:rsidRDefault="00911714"/>
    <w:p w:rsidR="00510EC6" w:rsidRPr="00FB2DCA" w:rsidRDefault="00510EC6">
      <w:r w:rsidRPr="00FB2DCA">
        <w:rPr>
          <w:rFonts w:hint="eastAsia"/>
        </w:rPr>
        <w:t>フォーム入力事項</w:t>
      </w:r>
    </w:p>
    <w:p w:rsidR="00510EC6" w:rsidRPr="00FB2DCA" w:rsidRDefault="00510EC6">
      <w:r w:rsidRPr="00FB2DCA">
        <w:rPr>
          <w:rFonts w:hint="eastAsia"/>
        </w:rPr>
        <w:t>＜主たる実施者（申請者）情報＞</w:t>
      </w:r>
    </w:p>
    <w:p w:rsidR="00510EC6" w:rsidRPr="00FB2DCA" w:rsidRDefault="00510EC6" w:rsidP="00911714">
      <w:pPr>
        <w:ind w:leftChars="100" w:left="210"/>
      </w:pPr>
      <w:r w:rsidRPr="00FB2DCA">
        <w:rPr>
          <w:rFonts w:hint="eastAsia"/>
        </w:rPr>
        <w:t>・法人、団体名</w:t>
      </w:r>
    </w:p>
    <w:p w:rsidR="00510EC6" w:rsidRPr="00FB2DCA" w:rsidRDefault="00510EC6" w:rsidP="00911714">
      <w:pPr>
        <w:ind w:leftChars="100" w:left="210"/>
      </w:pPr>
      <w:r w:rsidRPr="00FB2DCA">
        <w:rPr>
          <w:rFonts w:hint="eastAsia"/>
        </w:rPr>
        <w:t>・代表者氏名、役職</w:t>
      </w:r>
    </w:p>
    <w:p w:rsidR="00510EC6" w:rsidRPr="00FB2DCA" w:rsidRDefault="00510EC6" w:rsidP="00911714">
      <w:pPr>
        <w:ind w:leftChars="100" w:left="210"/>
      </w:pPr>
      <w:r w:rsidRPr="00FB2DCA">
        <w:rPr>
          <w:rFonts w:hint="eastAsia"/>
        </w:rPr>
        <w:t>・所在地</w:t>
      </w:r>
    </w:p>
    <w:p w:rsidR="00510EC6" w:rsidRPr="00FB2DCA" w:rsidRDefault="00510EC6" w:rsidP="00911714">
      <w:pPr>
        <w:ind w:leftChars="100" w:left="210"/>
      </w:pPr>
      <w:r w:rsidRPr="00FB2DCA">
        <w:rPr>
          <w:rFonts w:hint="eastAsia"/>
        </w:rPr>
        <w:t>・担当者氏名、役職</w:t>
      </w:r>
    </w:p>
    <w:p w:rsidR="00510EC6" w:rsidRPr="00FB2DCA" w:rsidRDefault="00510EC6" w:rsidP="00911714">
      <w:pPr>
        <w:ind w:leftChars="100" w:left="210"/>
      </w:pPr>
      <w:r w:rsidRPr="00FB2DCA">
        <w:rPr>
          <w:rFonts w:hint="eastAsia"/>
        </w:rPr>
        <w:t>・連絡先（電話、e-mail）</w:t>
      </w:r>
    </w:p>
    <w:p w:rsidR="00510EC6" w:rsidRPr="00FB2DCA" w:rsidRDefault="00510EC6" w:rsidP="00911714">
      <w:pPr>
        <w:ind w:leftChars="100" w:left="210"/>
      </w:pPr>
      <w:r w:rsidRPr="00FB2DCA">
        <w:rPr>
          <w:rFonts w:hint="eastAsia"/>
        </w:rPr>
        <w:t>・消費税の扱い（課税事業者、その他（簡易課税含む。））</w:t>
      </w:r>
    </w:p>
    <w:p w:rsidR="00510EC6" w:rsidRPr="00FB2DCA" w:rsidRDefault="00510EC6">
      <w:r w:rsidRPr="00FB2DCA">
        <w:rPr>
          <w:rFonts w:hint="eastAsia"/>
        </w:rPr>
        <w:t>＜申請プロジェクト＞</w:t>
      </w:r>
    </w:p>
    <w:p w:rsidR="00510EC6" w:rsidRPr="00FB2DCA" w:rsidRDefault="00510EC6" w:rsidP="00911714">
      <w:pPr>
        <w:ind w:leftChars="100" w:left="210"/>
      </w:pPr>
      <w:r w:rsidRPr="00FB2DCA">
        <w:rPr>
          <w:rFonts w:hint="eastAsia"/>
        </w:rPr>
        <w:t>・プロジェクト名称</w:t>
      </w:r>
    </w:p>
    <w:p w:rsidR="00510EC6" w:rsidRPr="00FB2DCA" w:rsidRDefault="00510EC6" w:rsidP="00911714">
      <w:pPr>
        <w:ind w:leftChars="100" w:left="210"/>
      </w:pPr>
      <w:r w:rsidRPr="00FB2DCA">
        <w:rPr>
          <w:rFonts w:hint="eastAsia"/>
        </w:rPr>
        <w:t>・プロジェクト登録番号</w:t>
      </w:r>
    </w:p>
    <w:p w:rsidR="00510EC6" w:rsidRPr="00FB2DCA" w:rsidRDefault="00510EC6" w:rsidP="00911714">
      <w:pPr>
        <w:ind w:leftChars="100" w:left="210"/>
      </w:pPr>
      <w:r w:rsidRPr="00FB2DCA">
        <w:rPr>
          <w:rFonts w:hint="eastAsia"/>
        </w:rPr>
        <w:t>・データアップロード</w:t>
      </w:r>
    </w:p>
    <w:p w:rsidR="00510EC6" w:rsidRPr="00FB2DCA" w:rsidRDefault="00510EC6" w:rsidP="00911714">
      <w:pPr>
        <w:ind w:leftChars="200" w:left="420"/>
      </w:pPr>
      <w:r w:rsidRPr="00FB2DCA">
        <w:rPr>
          <w:rFonts w:hint="eastAsia"/>
        </w:rPr>
        <w:t>(1)</w:t>
      </w:r>
      <w:r w:rsidRPr="00FB2DCA">
        <w:t xml:space="preserve"> </w:t>
      </w:r>
      <w:r w:rsidRPr="00FB2DCA">
        <w:rPr>
          <w:rFonts w:hint="eastAsia"/>
        </w:rPr>
        <w:t>ＦＵＪＩ３Ｓプロジェクト</w:t>
      </w:r>
      <w:r w:rsidR="00D343C6" w:rsidRPr="00FB2DCA">
        <w:rPr>
          <w:rFonts w:hint="eastAsia"/>
        </w:rPr>
        <w:t>エッグ</w:t>
      </w:r>
      <w:r w:rsidRPr="00FB2DCA">
        <w:rPr>
          <w:rFonts w:hint="eastAsia"/>
        </w:rPr>
        <w:t>普及計画書</w:t>
      </w:r>
    </w:p>
    <w:p w:rsidR="00510EC6" w:rsidRPr="00FB2DCA" w:rsidRDefault="00510EC6" w:rsidP="00911714">
      <w:pPr>
        <w:ind w:leftChars="200" w:left="420"/>
      </w:pPr>
      <w:r w:rsidRPr="00FB2DCA">
        <w:rPr>
          <w:rFonts w:hint="eastAsia"/>
        </w:rPr>
        <w:t>(2)</w:t>
      </w:r>
      <w:r w:rsidRPr="00FB2DCA">
        <w:t xml:space="preserve"> </w:t>
      </w:r>
      <w:r w:rsidRPr="00FB2DCA">
        <w:rPr>
          <w:rFonts w:hint="eastAsia"/>
        </w:rPr>
        <w:t>応募概要書（パワーポイント様式）</w:t>
      </w:r>
    </w:p>
    <w:p w:rsidR="00510EC6" w:rsidRPr="00FB2DCA" w:rsidRDefault="00510EC6" w:rsidP="00911714">
      <w:pPr>
        <w:ind w:leftChars="200" w:left="420"/>
      </w:pPr>
      <w:r w:rsidRPr="00FB2DCA">
        <w:rPr>
          <w:rFonts w:hint="eastAsia"/>
        </w:rPr>
        <w:t>(3) 主たる実施者がわかる資料　会社案内等</w:t>
      </w:r>
    </w:p>
    <w:p w:rsidR="00510EC6" w:rsidRPr="00FB2DCA" w:rsidRDefault="00510EC6"/>
    <w:bookmarkEnd w:id="0"/>
    <w:p w:rsidR="00510EC6" w:rsidRPr="00FB2DCA" w:rsidRDefault="00510EC6">
      <w:pPr>
        <w:widowControl/>
        <w:jc w:val="left"/>
      </w:pPr>
    </w:p>
    <w:sectPr w:rsidR="00510EC6" w:rsidRPr="00FB2DCA" w:rsidSect="00AB5B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80" w:rsidRDefault="00033780" w:rsidP="008915C2">
      <w:r>
        <w:separator/>
      </w:r>
    </w:p>
  </w:endnote>
  <w:endnote w:type="continuationSeparator" w:id="0">
    <w:p w:rsidR="00033780" w:rsidRDefault="00033780" w:rsidP="0089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80" w:rsidRDefault="00033780" w:rsidP="008915C2">
      <w:r>
        <w:separator/>
      </w:r>
    </w:p>
  </w:footnote>
  <w:footnote w:type="continuationSeparator" w:id="0">
    <w:p w:rsidR="00033780" w:rsidRDefault="00033780" w:rsidP="00891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5"/>
    <w:rsid w:val="00000DE7"/>
    <w:rsid w:val="000209BC"/>
    <w:rsid w:val="00033780"/>
    <w:rsid w:val="00053B24"/>
    <w:rsid w:val="00071772"/>
    <w:rsid w:val="0007735A"/>
    <w:rsid w:val="00093E78"/>
    <w:rsid w:val="000965DE"/>
    <w:rsid w:val="000A3C11"/>
    <w:rsid w:val="000F0BC2"/>
    <w:rsid w:val="00154643"/>
    <w:rsid w:val="00163F2A"/>
    <w:rsid w:val="00177BA9"/>
    <w:rsid w:val="00221170"/>
    <w:rsid w:val="00271520"/>
    <w:rsid w:val="00351AD7"/>
    <w:rsid w:val="003C307F"/>
    <w:rsid w:val="003C7320"/>
    <w:rsid w:val="004764E8"/>
    <w:rsid w:val="00496540"/>
    <w:rsid w:val="004B0DD6"/>
    <w:rsid w:val="00510EC6"/>
    <w:rsid w:val="005347CD"/>
    <w:rsid w:val="00566AE7"/>
    <w:rsid w:val="00571D6E"/>
    <w:rsid w:val="005B61DF"/>
    <w:rsid w:val="005C506C"/>
    <w:rsid w:val="005C753F"/>
    <w:rsid w:val="006B2C5E"/>
    <w:rsid w:val="00762D26"/>
    <w:rsid w:val="00770644"/>
    <w:rsid w:val="007748A9"/>
    <w:rsid w:val="007C0135"/>
    <w:rsid w:val="00887C49"/>
    <w:rsid w:val="008915C2"/>
    <w:rsid w:val="008A6BDB"/>
    <w:rsid w:val="008B481D"/>
    <w:rsid w:val="008C2A66"/>
    <w:rsid w:val="00911714"/>
    <w:rsid w:val="009757CC"/>
    <w:rsid w:val="00977F4D"/>
    <w:rsid w:val="00992ECB"/>
    <w:rsid w:val="009A07BA"/>
    <w:rsid w:val="00A119C4"/>
    <w:rsid w:val="00A37AC2"/>
    <w:rsid w:val="00A62B47"/>
    <w:rsid w:val="00A935C9"/>
    <w:rsid w:val="00AB5BB0"/>
    <w:rsid w:val="00B1476B"/>
    <w:rsid w:val="00B36AD5"/>
    <w:rsid w:val="00B51B63"/>
    <w:rsid w:val="00C17352"/>
    <w:rsid w:val="00C247BD"/>
    <w:rsid w:val="00CB669C"/>
    <w:rsid w:val="00CD20C7"/>
    <w:rsid w:val="00D25F0E"/>
    <w:rsid w:val="00D343C6"/>
    <w:rsid w:val="00D92993"/>
    <w:rsid w:val="00DF5E6E"/>
    <w:rsid w:val="00E23D8B"/>
    <w:rsid w:val="00E96E8E"/>
    <w:rsid w:val="00F363B3"/>
    <w:rsid w:val="00FB2DCA"/>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AEB4920-FBC0-4800-91EC-694D4A32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5E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E6E"/>
    <w:rPr>
      <w:rFonts w:asciiTheme="majorHAnsi" w:eastAsiaTheme="majorEastAsia" w:hAnsiTheme="majorHAnsi" w:cstheme="majorBidi"/>
      <w:sz w:val="18"/>
      <w:szCs w:val="18"/>
    </w:rPr>
  </w:style>
  <w:style w:type="paragraph" w:styleId="a6">
    <w:name w:val="header"/>
    <w:basedOn w:val="a"/>
    <w:link w:val="a7"/>
    <w:uiPriority w:val="99"/>
    <w:unhideWhenUsed/>
    <w:rsid w:val="008915C2"/>
    <w:pPr>
      <w:tabs>
        <w:tab w:val="center" w:pos="4252"/>
        <w:tab w:val="right" w:pos="8504"/>
      </w:tabs>
      <w:snapToGrid w:val="0"/>
    </w:pPr>
  </w:style>
  <w:style w:type="character" w:customStyle="1" w:styleId="a7">
    <w:name w:val="ヘッダー (文字)"/>
    <w:basedOn w:val="a0"/>
    <w:link w:val="a6"/>
    <w:uiPriority w:val="99"/>
    <w:rsid w:val="008915C2"/>
  </w:style>
  <w:style w:type="paragraph" w:styleId="a8">
    <w:name w:val="footer"/>
    <w:basedOn w:val="a"/>
    <w:link w:val="a9"/>
    <w:uiPriority w:val="99"/>
    <w:unhideWhenUsed/>
    <w:rsid w:val="008915C2"/>
    <w:pPr>
      <w:tabs>
        <w:tab w:val="center" w:pos="4252"/>
        <w:tab w:val="right" w:pos="8504"/>
      </w:tabs>
      <w:snapToGrid w:val="0"/>
    </w:pPr>
  </w:style>
  <w:style w:type="character" w:customStyle="1" w:styleId="a9">
    <w:name w:val="フッター (文字)"/>
    <w:basedOn w:val="a0"/>
    <w:link w:val="a8"/>
    <w:uiPriority w:val="99"/>
    <w:rsid w:val="008915C2"/>
  </w:style>
  <w:style w:type="paragraph" w:styleId="aa">
    <w:name w:val="Date"/>
    <w:basedOn w:val="a"/>
    <w:next w:val="a"/>
    <w:link w:val="ab"/>
    <w:uiPriority w:val="99"/>
    <w:semiHidden/>
    <w:unhideWhenUsed/>
    <w:rsid w:val="008915C2"/>
  </w:style>
  <w:style w:type="character" w:customStyle="1" w:styleId="ab">
    <w:name w:val="日付 (文字)"/>
    <w:basedOn w:val="a0"/>
    <w:link w:val="aa"/>
    <w:uiPriority w:val="99"/>
    <w:semiHidden/>
    <w:rsid w:val="008915C2"/>
  </w:style>
  <w:style w:type="character" w:styleId="ac">
    <w:name w:val="Strong"/>
    <w:basedOn w:val="a0"/>
    <w:uiPriority w:val="22"/>
    <w:qFormat/>
    <w:rsid w:val="0057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5E2D-F5B7-4EDA-BF7C-F9EDA0E2B63E}">
  <ds:schemaRefs>
    <ds:schemaRef ds:uri="http://schemas.openxmlformats.org/officeDocument/2006/bibliography"/>
  </ds:schemaRefs>
</ds:datastoreItem>
</file>